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07" w:rsidRDefault="00AB6507" w:rsidP="00AB65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047A">
        <w:rPr>
          <w:rFonts w:ascii="Arial" w:eastAsia="Times New Roman" w:hAnsi="Arial" w:cs="Arial"/>
          <w:sz w:val="24"/>
          <w:szCs w:val="24"/>
          <w:lang w:eastAsia="pl-PL"/>
        </w:rPr>
        <w:t>Sokołowski Ośrodek Kultury w Sokołowie Podlaskim</w:t>
      </w:r>
    </w:p>
    <w:p w:rsidR="00AB6507" w:rsidRDefault="00AB6507" w:rsidP="00AB65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6507" w:rsidRPr="0041047A" w:rsidRDefault="00AB6507" w:rsidP="00AB65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6507" w:rsidRDefault="00AB6507" w:rsidP="00AB65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047A">
        <w:rPr>
          <w:rFonts w:ascii="Arial" w:eastAsia="Times New Roman" w:hAnsi="Arial" w:cs="Arial"/>
          <w:sz w:val="24"/>
          <w:szCs w:val="24"/>
          <w:lang w:eastAsia="pl-PL"/>
        </w:rPr>
        <w:t>SOKOŁOWSKA KOLĘDA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047A">
        <w:rPr>
          <w:rFonts w:ascii="Arial" w:eastAsia="Times New Roman" w:hAnsi="Arial" w:cs="Arial"/>
          <w:sz w:val="24"/>
          <w:szCs w:val="24"/>
          <w:lang w:eastAsia="pl-PL"/>
        </w:rPr>
        <w:t>FESTIWAL KOLĘD I PASTORAŁEK</w:t>
      </w:r>
    </w:p>
    <w:p w:rsidR="00AB6507" w:rsidRPr="0041047A" w:rsidRDefault="00AB6507" w:rsidP="00AB65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6507" w:rsidRPr="0043712E" w:rsidRDefault="00AB6507" w:rsidP="00AB65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3712E">
        <w:rPr>
          <w:rFonts w:ascii="Arial" w:eastAsia="Times New Roman" w:hAnsi="Arial" w:cs="Arial"/>
          <w:sz w:val="24"/>
          <w:szCs w:val="24"/>
          <w:lang w:eastAsia="pl-PL"/>
        </w:rPr>
        <w:t>Regulamin Festiwalu:</w:t>
      </w:r>
    </w:p>
    <w:p w:rsidR="00AB6507" w:rsidRDefault="00AB6507" w:rsidP="00AB6507">
      <w:pPr>
        <w:jc w:val="center"/>
      </w:pPr>
    </w:p>
    <w:p w:rsidR="00AB6507" w:rsidRDefault="00AB6507" w:rsidP="00AB6507">
      <w:pPr>
        <w:jc w:val="center"/>
      </w:pPr>
    </w:p>
    <w:p w:rsidR="009021C8" w:rsidRDefault="009021C8" w:rsidP="009021C8">
      <w:pPr>
        <w:pStyle w:val="Akapitzlist"/>
        <w:numPr>
          <w:ilvl w:val="0"/>
          <w:numId w:val="4"/>
        </w:numPr>
      </w:pPr>
      <w:r>
        <w:t>Festiwal adresowany jest do mieszkańców powiatu sokołowskiego.</w:t>
      </w:r>
    </w:p>
    <w:p w:rsidR="009021C8" w:rsidRDefault="009021C8" w:rsidP="009021C8">
      <w:pPr>
        <w:pStyle w:val="Akapitzlist"/>
        <w:numPr>
          <w:ilvl w:val="0"/>
          <w:numId w:val="4"/>
        </w:numPr>
      </w:pPr>
      <w:r>
        <w:t>Celem Festiwalu jest popularyzacja tradycji przeżywania rodzinnych Świąt Bożego Narodzenia i zwyczaju związanego z kolędowaniem.</w:t>
      </w:r>
    </w:p>
    <w:p w:rsidR="009021C8" w:rsidRDefault="009021C8" w:rsidP="009021C8">
      <w:pPr>
        <w:pStyle w:val="Akapitzlist"/>
        <w:numPr>
          <w:ilvl w:val="0"/>
          <w:numId w:val="4"/>
        </w:numPr>
      </w:pPr>
      <w:r>
        <w:t>3. Podczas Festiwalu odbędą się prezentacje kolęd, pastorałek i piosenek świąteczno-noworocznych.</w:t>
      </w:r>
    </w:p>
    <w:p w:rsidR="0036058B" w:rsidRDefault="009021C8" w:rsidP="0036058B">
      <w:pPr>
        <w:pStyle w:val="Akapitzlist"/>
        <w:numPr>
          <w:ilvl w:val="0"/>
          <w:numId w:val="4"/>
        </w:numPr>
      </w:pPr>
      <w:r>
        <w:t>Przesłuchania konkursowe odbędą się w następujących kategoriach:</w:t>
      </w:r>
      <w:r>
        <w:br/>
        <w:t>- grupy przedszkolne,</w:t>
      </w:r>
      <w:r>
        <w:br/>
        <w:t>- szkoły podstawowe – klasy I-III,</w:t>
      </w:r>
      <w:r>
        <w:br/>
        <w:t>- szkoły podstawowe – klasy IV-VI,</w:t>
      </w:r>
      <w:r>
        <w:br/>
        <w:t>- szkoły podstawowe – klasy VII-VIII oraz gimnazja (klasy III),</w:t>
      </w:r>
      <w:r>
        <w:br/>
        <w:t>- szkoły ponadgimnazjalne,</w:t>
      </w:r>
      <w:r>
        <w:br/>
        <w:t>- dorośli</w:t>
      </w:r>
      <w:r w:rsidR="0036058B">
        <w:t>.</w:t>
      </w:r>
      <w:r w:rsidR="0036058B">
        <w:br/>
        <w:t>W każdej kategorii wiekowej mogą wystąpić:</w:t>
      </w:r>
      <w:r w:rsidR="0036058B">
        <w:br/>
        <w:t>- soliści,</w:t>
      </w:r>
      <w:r w:rsidR="0036058B">
        <w:br/>
        <w:t>- duety,</w:t>
      </w:r>
      <w:r w:rsidR="0036058B">
        <w:br/>
        <w:t>- grupy wokalne liczące maksymalnie 15 osób,</w:t>
      </w:r>
      <w:r w:rsidR="0036058B">
        <w:br/>
        <w:t>- grupy instrumentalno-wokalne liczące maksymalnie 15 osób,</w:t>
      </w:r>
      <w:r w:rsidR="0036058B">
        <w:br/>
        <w:t>-chóry liczące maksymalnie 25 osób.</w:t>
      </w:r>
    </w:p>
    <w:p w:rsidR="0036058B" w:rsidRDefault="0036058B" w:rsidP="0036058B">
      <w:pPr>
        <w:pStyle w:val="Akapitzlist"/>
        <w:numPr>
          <w:ilvl w:val="0"/>
          <w:numId w:val="4"/>
        </w:numPr>
      </w:pPr>
      <w:r>
        <w:t xml:space="preserve"> Wykonawca może wystąpić w konkursie tylko w jednej prezentacji.</w:t>
      </w:r>
    </w:p>
    <w:p w:rsidR="0036058B" w:rsidRDefault="0036058B" w:rsidP="0036058B">
      <w:pPr>
        <w:pStyle w:val="Akapitzlist"/>
        <w:numPr>
          <w:ilvl w:val="0"/>
          <w:numId w:val="4"/>
        </w:numPr>
      </w:pPr>
      <w:r>
        <w:t>Każdy wykonawca zgłasza dwa utwory:</w:t>
      </w:r>
      <w:r>
        <w:br/>
        <w:t>- obowiązkowy (kolęda lub pastorałka tradycyjna)</w:t>
      </w:r>
      <w:r>
        <w:br/>
        <w:t>- dowolny (kolęda, pastorałka lub współczesna piosenka świąteczno-noworoczna w języku polskim).</w:t>
      </w:r>
    </w:p>
    <w:p w:rsidR="0036058B" w:rsidRDefault="0036058B" w:rsidP="0036058B">
      <w:pPr>
        <w:pStyle w:val="Akapitzlist"/>
        <w:numPr>
          <w:ilvl w:val="0"/>
          <w:numId w:val="4"/>
        </w:numPr>
      </w:pPr>
      <w:r>
        <w:t>Wymagany jest akompaniament wykonywany „na żywo”. Kolędy i pastorałki mogą być śpiewane bez instrumentów – a capella.</w:t>
      </w:r>
    </w:p>
    <w:p w:rsidR="0036058B" w:rsidRDefault="0036058B" w:rsidP="0036058B">
      <w:pPr>
        <w:pStyle w:val="Akapitzlist"/>
        <w:numPr>
          <w:ilvl w:val="0"/>
          <w:numId w:val="4"/>
        </w:numPr>
      </w:pPr>
      <w:r w:rsidRPr="00AB6507">
        <w:rPr>
          <w:b/>
        </w:rPr>
        <w:t>W przypadku solisty z akompaniamentem o przynależności do kategorii wiekowej decyduje wiek solisty.</w:t>
      </w:r>
      <w:r>
        <w:t xml:space="preserve"> Akompaniament artystyczny będzie również podlegać ocenie jury.</w:t>
      </w:r>
    </w:p>
    <w:p w:rsidR="00A54332" w:rsidRPr="00A54332" w:rsidRDefault="0036058B" w:rsidP="00A54332">
      <w:pPr>
        <w:pStyle w:val="Akapitzlist"/>
        <w:numPr>
          <w:ilvl w:val="0"/>
          <w:numId w:val="4"/>
        </w:numPr>
      </w:pPr>
      <w:r>
        <w:t xml:space="preserve">Eliminacje odbędą się w dniach 9-10 stycznia 2019 roku w Sokołowskim Ośrodku Kultury w Sokołowie Podlaskim. Data i kolejność występów zostanie opublikowana na stronie internetowej: </w:t>
      </w:r>
      <w:r w:rsidRPr="0036058B">
        <w:rPr>
          <w:b/>
        </w:rPr>
        <w:t>www.sokolowskakultura.pl</w:t>
      </w:r>
      <w:r>
        <w:t xml:space="preserve"> w zakładce „Projekty” nie później niż 29 grudnia br. Poza tym informacje te zostaną wysłane do uczestników</w:t>
      </w:r>
      <w:r w:rsidR="00A54332">
        <w:t xml:space="preserve"> drogą mailową, dlatego w </w:t>
      </w:r>
      <w:r w:rsidR="00A54332">
        <w:rPr>
          <w:b/>
        </w:rPr>
        <w:t>Karcie Zgłoszeń obowiązkowo należy podać adres e-mail.</w:t>
      </w:r>
    </w:p>
    <w:p w:rsidR="00A54332" w:rsidRDefault="00A54332" w:rsidP="00A54332">
      <w:pPr>
        <w:pStyle w:val="Akapitzlist"/>
        <w:numPr>
          <w:ilvl w:val="0"/>
          <w:numId w:val="4"/>
        </w:numPr>
      </w:pPr>
      <w:r>
        <w:t xml:space="preserve">Wypełnione Karty Zgłoszeń należy nadsyłać </w:t>
      </w:r>
      <w:r>
        <w:rPr>
          <w:b/>
        </w:rPr>
        <w:t>do dnia 20 grudnia 2018 r.</w:t>
      </w:r>
      <w:r>
        <w:t xml:space="preserve"> na adres: Sokołowski Ośrodek Kultury ul. Wolności 27, 08-300 Sokołów Podlaski.</w:t>
      </w:r>
      <w:r>
        <w:br/>
        <w:t>Osobą odpowiedzialną za realizację konkursu jes</w:t>
      </w:r>
      <w:r w:rsidR="001059ED">
        <w:t>t pracownik SOK: Piotr Kucharek</w:t>
      </w:r>
      <w:r>
        <w:t xml:space="preserve">, </w:t>
      </w:r>
      <w:r w:rsidR="001059ED">
        <w:br/>
      </w:r>
      <w:r>
        <w:t>kontakt telefoniczny:  25 787 24 38.</w:t>
      </w:r>
    </w:p>
    <w:p w:rsidR="00A54332" w:rsidRDefault="00A54332" w:rsidP="00A54332">
      <w:pPr>
        <w:pStyle w:val="Akapitzlist"/>
        <w:numPr>
          <w:ilvl w:val="0"/>
          <w:numId w:val="4"/>
        </w:numPr>
      </w:pPr>
      <w:r>
        <w:lastRenderedPageBreak/>
        <w:t>Regulamin i Karty Zgłoszeń są dostępne na stronie internetowej SOK w zakładce „Projekty”.</w:t>
      </w:r>
    </w:p>
    <w:p w:rsidR="00A54332" w:rsidRDefault="00A54332" w:rsidP="00A54332">
      <w:pPr>
        <w:pStyle w:val="Akapitzlist"/>
        <w:numPr>
          <w:ilvl w:val="0"/>
          <w:numId w:val="4"/>
        </w:numPr>
      </w:pPr>
      <w:r>
        <w:t xml:space="preserve">Organizator powołuje </w:t>
      </w:r>
      <w:r w:rsidR="00AB6507">
        <w:t>komisję artystyczną.</w:t>
      </w:r>
      <w:r w:rsidR="00AB6507">
        <w:br/>
        <w:t xml:space="preserve">Kryteria oceny </w:t>
      </w:r>
      <w:r>
        <w:t>są następujące:</w:t>
      </w:r>
      <w:r>
        <w:br/>
        <w:t>- zgodność prezentacji z regulaminem Festiwalu,</w:t>
      </w:r>
      <w:r>
        <w:br/>
        <w:t>- poziom artystyczny wykonywanych prezentacji,</w:t>
      </w:r>
      <w:r>
        <w:br/>
        <w:t>- interpretacja,</w:t>
      </w:r>
      <w:r>
        <w:br/>
        <w:t>- muzykalność,</w:t>
      </w:r>
      <w:r>
        <w:br/>
        <w:t>- intonacja i emisja głosu,</w:t>
      </w:r>
      <w:r>
        <w:br/>
        <w:t>- ogólne wrażenia artystyczne.</w:t>
      </w:r>
    </w:p>
    <w:p w:rsidR="00A54332" w:rsidRDefault="00A54332" w:rsidP="00A54332">
      <w:pPr>
        <w:pStyle w:val="Akapitzlist"/>
        <w:numPr>
          <w:ilvl w:val="0"/>
          <w:numId w:val="4"/>
        </w:numPr>
      </w:pPr>
      <w:r>
        <w:t>O</w:t>
      </w:r>
      <w:r w:rsidR="00AB6507">
        <w:t>głoszenie</w:t>
      </w:r>
      <w:r>
        <w:t xml:space="preserve"> wyników nastąpi po przesłuchaniu wszystkich wykonawców </w:t>
      </w:r>
      <w:r w:rsidR="00AB6507">
        <w:br/>
      </w:r>
      <w:r>
        <w:t>w dniu przesłuchania.</w:t>
      </w:r>
    </w:p>
    <w:p w:rsidR="00A54332" w:rsidRDefault="00A54332" w:rsidP="00A54332">
      <w:pPr>
        <w:pStyle w:val="Akapitzlist"/>
        <w:numPr>
          <w:ilvl w:val="0"/>
          <w:numId w:val="4"/>
        </w:numPr>
      </w:pPr>
      <w:r>
        <w:t>W każdej kategorii zostaną przyznane nagrody (I, II, III miejsce) i wyróżnienia.</w:t>
      </w:r>
      <w:r>
        <w:br/>
        <w:t>O wszelkich zmianach doty</w:t>
      </w:r>
      <w:r w:rsidR="00AB6507">
        <w:t xml:space="preserve">czących podziału nagród decyduj </w:t>
      </w:r>
      <w:r>
        <w:t>jury.</w:t>
      </w:r>
      <w:r>
        <w:br/>
        <w:t>Wręczenie nagród laureatom nastąpi po ogłoszeniu wyników w Sali widowiskowej Sokołowskiego Ośrodka Kultury w Sokołowie Podlaskim.</w:t>
      </w:r>
    </w:p>
    <w:p w:rsidR="00A54332" w:rsidRDefault="00A54332" w:rsidP="00A54332">
      <w:pPr>
        <w:pStyle w:val="Akapitzlist"/>
        <w:numPr>
          <w:ilvl w:val="0"/>
          <w:numId w:val="4"/>
        </w:numPr>
      </w:pPr>
      <w:r>
        <w:t>Wszyscy uczestnicy otrzymają dyplomy festiwalowe.</w:t>
      </w:r>
    </w:p>
    <w:p w:rsidR="00A54332" w:rsidRDefault="00A54332" w:rsidP="00A54332">
      <w:pPr>
        <w:pStyle w:val="Akapitzlist"/>
        <w:numPr>
          <w:ilvl w:val="0"/>
          <w:numId w:val="4"/>
        </w:numPr>
      </w:pPr>
      <w:r>
        <w:t xml:space="preserve">Ujawnienie podczas przesłuchań konkursowych </w:t>
      </w:r>
      <w:r w:rsidR="00264724">
        <w:t>niezgodności zgłoszonych danych ze stanem faktycznym jest równoznaczne z dyskwalifikacją uczestnika.</w:t>
      </w:r>
    </w:p>
    <w:p w:rsidR="00264724" w:rsidRDefault="00264724" w:rsidP="00A54332">
      <w:pPr>
        <w:pStyle w:val="Akapitzlist"/>
        <w:numPr>
          <w:ilvl w:val="0"/>
          <w:numId w:val="4"/>
        </w:numPr>
      </w:pPr>
      <w:r>
        <w:t>Uczestnicy przyjeżdżają na własny koszt.</w:t>
      </w:r>
    </w:p>
    <w:p w:rsidR="00264724" w:rsidRDefault="00264724" w:rsidP="00A54332">
      <w:pPr>
        <w:pStyle w:val="Akapitzlist"/>
        <w:numPr>
          <w:ilvl w:val="0"/>
          <w:numId w:val="4"/>
        </w:numPr>
      </w:pPr>
      <w:r>
        <w:t>Organizator zastrzega sobie prawo do filmowania, fotografowania i nagrywania prezentacji, w tym wizerunku uczestników, a powstały materiał będzie jego wyłączną własnością.</w:t>
      </w:r>
      <w:r>
        <w:br/>
        <w:t>Organizatorowi przysługuje wyłączne prawo do powielenia tego materiału dowolną techniką oraz nieograniczone w czasie i przestrzeni wprowadzanie do obrotu, w tym w szczególności do emisji radiowych i telewizyjnych drogą naziemną i satelitarną oraz w telewizjach kablowych, upowszechnienia w Internecie, a także w publikacjach drukowanych, włączając zewnętrzne media prasowe.</w:t>
      </w:r>
      <w:r>
        <w:br/>
        <w:t>Ponadto Organizator zastrzega sobie prawo do upublicznienia we wszelkich mediach wewnętrzny i zewnętrznych wyników Festiwalu z podaniem imion i nazwisk uczestników i ich opiekunów na powyższe warunki.</w:t>
      </w:r>
    </w:p>
    <w:p w:rsidR="00264724" w:rsidRDefault="00264724" w:rsidP="00A54332">
      <w:pPr>
        <w:pStyle w:val="Akapitzlist"/>
        <w:numPr>
          <w:ilvl w:val="0"/>
          <w:numId w:val="4"/>
        </w:numPr>
      </w:pPr>
      <w:r>
        <w:t>Organizatorowi przysługuje wyłączne prawo do interpretacji niniejszego regulaminu.</w:t>
      </w:r>
    </w:p>
    <w:p w:rsidR="00AB6507" w:rsidRDefault="00AB6507" w:rsidP="00AB6507">
      <w:pPr>
        <w:pStyle w:val="Akapitzlist"/>
        <w:numPr>
          <w:ilvl w:val="0"/>
          <w:numId w:val="4"/>
        </w:numPr>
      </w:pPr>
      <w:r>
        <w:t>Udział w wydarzeniu jest jednoznaczny z wyrażeniem zgody na publikację wizerunku w celach reklamacyjnych SOK. Administratorem danych jest d</w:t>
      </w:r>
      <w:bookmarkStart w:id="0" w:name="_GoBack"/>
      <w:bookmarkEnd w:id="0"/>
      <w:r>
        <w:t>yrektor SOK.</w:t>
      </w:r>
    </w:p>
    <w:sectPr w:rsidR="00AB6507" w:rsidSect="006176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DB" w:rsidRDefault="00B440DB" w:rsidP="00A54332">
      <w:pPr>
        <w:spacing w:after="0" w:line="240" w:lineRule="auto"/>
      </w:pPr>
      <w:r>
        <w:separator/>
      </w:r>
    </w:p>
  </w:endnote>
  <w:endnote w:type="continuationSeparator" w:id="0">
    <w:p w:rsidR="00B440DB" w:rsidRDefault="00B440DB" w:rsidP="00A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DB" w:rsidRDefault="00B440DB" w:rsidP="00A54332">
      <w:pPr>
        <w:spacing w:after="0" w:line="240" w:lineRule="auto"/>
      </w:pPr>
      <w:r>
        <w:separator/>
      </w:r>
    </w:p>
  </w:footnote>
  <w:footnote w:type="continuationSeparator" w:id="0">
    <w:p w:rsidR="00B440DB" w:rsidRDefault="00B440DB" w:rsidP="00A5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AE"/>
    <w:multiLevelType w:val="hybridMultilevel"/>
    <w:tmpl w:val="5880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08E"/>
    <w:multiLevelType w:val="hybridMultilevel"/>
    <w:tmpl w:val="84FE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01E4"/>
    <w:multiLevelType w:val="hybridMultilevel"/>
    <w:tmpl w:val="AC4E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47B4"/>
    <w:multiLevelType w:val="hybridMultilevel"/>
    <w:tmpl w:val="045C9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8"/>
    <w:rsid w:val="001059ED"/>
    <w:rsid w:val="0025411F"/>
    <w:rsid w:val="00264724"/>
    <w:rsid w:val="0036058B"/>
    <w:rsid w:val="006176DA"/>
    <w:rsid w:val="009021C8"/>
    <w:rsid w:val="00A54332"/>
    <w:rsid w:val="00AB6507"/>
    <w:rsid w:val="00AE6036"/>
    <w:rsid w:val="00B440DB"/>
    <w:rsid w:val="00DE3F64"/>
    <w:rsid w:val="00E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5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3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3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5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3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3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</dc:creator>
  <cp:lastModifiedBy>sok</cp:lastModifiedBy>
  <cp:revision>3</cp:revision>
  <cp:lastPrinted>2018-11-23T08:58:00Z</cp:lastPrinted>
  <dcterms:created xsi:type="dcterms:W3CDTF">2018-11-21T09:10:00Z</dcterms:created>
  <dcterms:modified xsi:type="dcterms:W3CDTF">2018-11-23T08:59:00Z</dcterms:modified>
</cp:coreProperties>
</file>