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</w:pPr>
      <w:r>
        <w:t>Załącznik Nr 2 do umowy</w:t>
      </w:r>
    </w:p>
    <w:p>
      <w:pPr>
        <w:jc w:val="right"/>
      </w:pPr>
      <w:r>
        <w:t xml:space="preserve">„Parametry Techniczne Sprzętu” - część </w:t>
      </w:r>
      <w:r>
        <w:rPr>
          <w:lang w:val="pl-PL"/>
        </w:rPr>
        <w:t>2</w:t>
      </w:r>
    </w:p>
    <w:p>
      <w:pPr>
        <w:rPr>
          <w:lang w:val="pl-PL"/>
        </w:rPr>
      </w:pPr>
    </w:p>
    <w:p>
      <w:pPr/>
      <w:r>
        <w:rPr>
          <w:lang w:val="pl-PL"/>
        </w:rPr>
        <w:t>Z</w:t>
      </w:r>
      <w:r>
        <w:t xml:space="preserve">estaw </w:t>
      </w:r>
      <w:r>
        <w:rPr>
          <w:lang w:val="pl-PL"/>
        </w:rPr>
        <w:t xml:space="preserve">nr 2 </w:t>
      </w:r>
      <w:r>
        <w:t>– Nagłośnienie w otoczeniu studia nagrań</w:t>
      </w:r>
    </w:p>
    <w:p>
      <w:pPr/>
      <w:r>
        <w:t>Mikrofon studyjny – 1 szt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Mikrofon pojemnościowy, wielkomembranowy (śr. pow. 26mm, kardioida).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Zastosowanie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Głównym polem zastosowań mikrofonu będą nagrania głosu w muzyce i lektorskie oraz instrumentów perkusyjnych, bębnów, basowych wzmacniaczy gitarowych. Niewielkie podbicie charakterystyki powyżej 6kHz doda głosowi fantastycznej prezencji w całkowitym miksie. Do 6kHz charakterystyka powinna być ekstremalnie liniowa zapewniająca minimum zabarwień dźwięku oraz czyste przenoszenie niskich częstotliwości. Kapsuła powinna być osadzona na elastycznym zawiesiu eliminującym przenoszenie drgań strukturalnych.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Typ: pojemnościowy,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Charakterystyka kierunkowa: kardioidalna,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Odpowiedź częstotliwościowa: 20 Hz - 20 kHz,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Czułość: nie więcej jak12 mV/Pa,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Impedancja nominalna: do 55 Ω,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Impedancja obciążenia: 1 kΩ,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Ekwiwalentny poziom szumów (CCIR): nie więcej jak 21 dB,</w:t>
            </w:r>
          </w:p>
          <w:p>
            <w:pPr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• SNR (CCIR): 73 dB,</w:t>
            </w:r>
          </w:p>
          <w:p>
            <w:pPr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• Maks. SPL: 144 dB (THD: 0.5%),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zasilanie: fantomowe 48 V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Waga: do270 g.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Wykończenie: czerń,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Uchwyt mocujący z koszem,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Złącze wyjściowe zintegrowane, złącze 3-pinowe typu XLRM.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Przewód mikrofonowy: 1 szt. długość 6m złącze damsko/męskie 3-pinowe typu XLRM.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</w:tbl>
    <w:p>
      <w:pPr/>
    </w:p>
    <w:p>
      <w:pPr/>
      <w:r>
        <w:t>Mikrofon studyjny – zestaw parowany (2 szt.)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Mikrofon pojemnościowy, wielkomembramowy,  stereo z koszem.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Zastosowanie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Mikrofon o dużym zakresie  dynamiki do stosowania przy  - rejestracji wzmocnionych gitar elektrycznych - z wysoką czułością niezbędną przy rejestracji głosu, chóru,  instrumentów orkiestry.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Dodatkowe właściwości, to zintegrowane zawieszenie, podwójna siatka chroniąca przed falami radiowymi. Mikrofony sparowane,  zalecane do zakupu w komplecie z filtrami i z walizką, 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Typ: pojemnościowy,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Charakterystyka kierunkowa: kardioidalna,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Odpowiedź częstotliwościowa: 20 Hz - 20 kHz,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Czułość: nie więcej jak 20 mV/Pa (-35 dBV),</w:t>
            </w:r>
          </w:p>
          <w:p>
            <w:pPr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• Maks. SPL: 136/156 dB SPL (0/-20 dB), </w:t>
            </w:r>
          </w:p>
          <w:p>
            <w:pPr>
              <w:jc w:val="both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• SNR: 81 dB(A),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Filtr górnoprzepustowy: 160 Hz,  o zboczu nie większym od 6 dB/oktawa.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Zestaw walizkowy: 2x mikrofon, 2x wiatrochron i 2x  kosz 2x uchwyty.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zasilanie: fantomowe 48 V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Wykończenie mikrofonów: czerń,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Złącze wyjściowe zintegrowane, złącze 3-pinowe typu XLRM.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Przewód mikrofonowy: 2 szt. długość 6m złącze damsko/męskie 3-pinowe typu XLRM.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</w:tbl>
    <w:p>
      <w:pPr/>
    </w:p>
    <w:p>
      <w:pPr/>
      <w:r>
        <w:t>Mikrofon studyjny – 1 szt.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Mikrofon pojemnościowy, wielkomembranowy,  stereo z koszem.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Charakter brzmienia powinien nawiązywać do słynnych mikrofonów z przeszłości, prezentując jednocześnie ekstremalnie niski poziom szumu. Właściwości tego mikrofonu powinny mieć  detaliczny przekaz w paśmie środkowym, jedwabiste brzmienie tonów najwyższych oraz ciepły i okrągły bas. Mikrofon wyposażony w membranę co najmniej 1-calową. Zawieszenie przetwornika, minimalizujące  wibracje na poziomie kapsuły, zawarty wewnątrz najwyższej klasy układ elektroniczny, o najniższym poziomie szumów maks. do  5 dBA.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struktura akustyczna: ciśnieniowa,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aktywna elektronika: konwerter impedancji JFET z bipolarnym buforem wyjściowym,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Charakterystyka kierunkowa: kardioidalna,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Odpowiedź częstotliwościowa: 20 Hz - 20 kHz,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Czułość: -29 dB, 1 V/Pa (35,00 mV przy 94 dB SPL) +/- 2 dB dla 1 kHz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Maks. SPL: 132 dB SPL (dla 1 kHz, 1% THD przy obciążeniu 1 KΩ),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Impedancja wyjściowa: 100Ω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Równoważny poziom szumów, A-ważone: poniżej  5 dB-A,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zasilanie: fantomowe 48 V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Waga: do 460 g,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Wykończenie mikrofonów: czerń,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Złącze wyjściowe zintegrowane, złącze 3-pinowe typu XLRM.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Uchwyt mocujący z koszem,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Przewód mikrofonowy: 1 szt. długość 6m złącze damsko/męskie 3-pinowe typu XLRM.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Dopuszczalna odchyłka od parametrów +/- 2%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</w:tbl>
    <w:p>
      <w:pPr/>
    </w:p>
    <w:p>
      <w:pPr/>
      <w:r>
        <w:t>Mikrofon studyjny, dynamiczny  – 2 szt.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Mikrofon dynamiczny z włącznikiem.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Mikrofon dla wokalistów i profesjonalnych estradowych realizatorów dźwięku. Powinien posiadać wyrównane, poszerzone pasmo przenoszenia, jednorodną superkardioidalną charakterystykę kierunkową, antywstrząsowe, pneumatyczne, elastyczne zawieszenie membrany. Charakterystyka częstotliwościowa dopasowaną pod kątem wokalu, z rozjaśnionym środkowym pasmem oraz podciętym basem w celu lepszej kontroli efektu zbliżeniowego.</w:t>
            </w:r>
            <w:r>
              <w:t xml:space="preserve"> </w:t>
            </w:r>
            <w:r>
              <w:rPr>
                <w:rFonts w:cs="Calibri"/>
                <w:bCs/>
              </w:rPr>
              <w:t xml:space="preserve">Magnes neodymowy zapewniający lepszy stosunek użytecznego sygnału wyjściowego względem szumów. 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Typ przetwornika : Dynamiczny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Charakterystyka kierunkowa: Superkardioidalna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Pasmo przenoszenia: 50 Hz - 16 kHz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Czułość: (1 kHz): -51,5 dBV/Pa / 2,6 mV/Pa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Waga: do 320 g,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Wykończenie mikrofonów: czerń, </w:t>
            </w:r>
          </w:p>
          <w:p>
            <w:pPr>
              <w:jc w:val="both"/>
            </w:pPr>
            <w:r>
              <w:rPr>
                <w:rFonts w:cs="Calibri"/>
                <w:bCs/>
              </w:rPr>
              <w:t>• Złącze wyjściowe zintegrowane, złącze 3-pinowe typu XLRM.</w:t>
            </w:r>
            <w:r>
              <w:t xml:space="preserve">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Uchwyt mocujący 2 szt,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Przewód mikrofonowy: 2 szt. długość 6m złącze damsko/męskie 3-pinowe typu XLRM.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</w:tbl>
    <w:p>
      <w:pPr/>
    </w:p>
    <w:p>
      <w:pPr/>
      <w:r>
        <w:t xml:space="preserve">Słuchawki dynamiczne  – 2 pary 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Słuchawki dynamiczne.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Słuchawki powinny być otwarte, dynamiczne, wokółuszne i zapewniające naturalny klarowny dźwięk z przeznaczeniem  dla pracy zawodowców. Zbudowane w technologii dwuwarstwowej  membrany  wykonanej z zastosowaniem metody  VarimotionTM, wraz z wysokiej jakości neodymowymi magnesami eliminującymi  zniekształcenia. Powinny odtwarzać detaliczny, przestrzenny dźwięk, z wyjątkową jakością odwzorowania. Posiadać obudowę subtelnie i atrakcyjnie wykończoną - wzornictwo ze szczotkowanym aluminium. Zaawansowana "otwarta" konstrukcja z "oddychającymi" welurowymi nausznicami poprawiającymi odbiór niskich częstotliwości Niewielka waga i skórzany pas z auto-regulacją docisku do głowy zapewniający wysoki komfort używania podczas długiej pracy.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Słuchawki przeznaczone do monitoringu, masteringu, miksowania i rejestracji dla środowiska zawodowców; inżynierów dźwięku i realizatorów.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Typ: stereo, dynamiczne, otwarte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Impedancja:  110-120 omów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Pasmo przenoszenia: 12 do 39500 Hz +/-5%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Czułość: min. 101 dB/V +/-5%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Maksymalna moc wejściowa: powyżej 195 mW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Kabel:  3m, mocowany do słuchawek z jednej strony, (beztlenowy w 99,99%)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Złącze:  pozłacany mini jack 1/8" stereo (duży Jack 1/4" z użyciem adaptera)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Adapter złącza:  pozłacany, z gniazdem mini Jack 1/8 z gwintem wewn., z wtykiem duży Jack 1/4" stereo 6,3mm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Waga (bez kabla): do  255 g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</w:tbl>
    <w:p>
      <w:pPr/>
    </w:p>
    <w:p>
      <w:pPr/>
      <w:r>
        <w:t>Monitory Aktywne  – 2 szt. (zestaw stereofoniczny).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Monitory Aktywne.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Właściwości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 opis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Monitory Aktywne powinny zapewnić taką moc i kierunkowość przetwarzania, że z powodzeniem mogą być wykorzystywane w charakterze odsłuchu bliskiego, jak i  średniego pola.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Wyposażenie monitora w tweeter wstęgowy np. typu X-ART. lub podobny i duży, 8.5-calowy woofer dla średnich i niskich częstotliwości jest gwarancją głębokiego, szybkiego i czytelnego basu i  precyzji przetwarzania najwyższych tonów. Układ bass-refleks z dwoma dużymi otworami powinien być tak zaprojektowany, aby brzmienie najniższych częstotliwości było idealnie dopasowane do charakterystyki pasma wyposażonego w dużą cewkę woofera.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Wzmacniacze i regulacja: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Jeden monitor pracuje na dwóch pokładowych wzmacniaczach - wzmacniacz 50 W typu A/dla  tweetera i wzmacniacz 150W typu PWM dla woofera - spowodują, że będzie najmocniejszym i najbardziej wydajnym monitorem  na potrzeby zamawiającego.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zestawie regulatorów umieszczonych na przykład  na panelu tylnym monitora powinny znajdować się: potencjometr poziomu dla tonów wysokich [± 4dB] i regulacja dwóch filtrów półkowych, przeznaczonych do korekcji wysokiego i niskiego pasma, złącza typu XLR [symetryczne] i RCA [niesymetryczne].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PRZETWORNIK ŚREDNIO-NISKOTONOWY (opisany na przykładzie 1szt. monitora)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Ilość: 1,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Średnica kosza: minimum 8,5" [220 mm],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Średnica cewki: nie mniejsza jak 1,5" [38 mm],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Materiał: włókno węglowe/szklane/rohacell.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TWEETER: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Ilość: 1,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Powierzchnia membrany:  nie mniejsza jak 4 cale² [2420 mm²],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Odpowiednik membrany o średnicy: 2" [56 mm],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Współczynnik przetwarzania: 4:1,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Waga membrany: do 0.18 g.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WBUDOWANE WZMACNIACZE: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Dla woofera: 1, typ PWM,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Moc wzmacniacza, RMS /muzyczna: nie mniej niż  150 W / 225 W,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Dla tweetera: 1, typ A/B,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Moc wzmacniacza, RMS /muzyczna: nie mniej niż 50 W / 75 W.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MANIPULATORY: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Czułość wejściowa: od -∞ do +14 dB,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Korekcja półkowa, pasmo wysokie: &gt; 5 kHz ± 6 dB,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Korekcja półkowa, pasmo niskie: &gt; 300 Hz ± 6 dB,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Regulacja poziomu sygnału dla tweetera: ±4 dB.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Lub zbliżone podziały pasma z odchyłką: ±5%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ZŁĄCZA WEJŚCIOWE: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Analogowe: XLR / RCA.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DANE OGÓLNE: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Pasmo przenoszenia: co najmniej 38 Hz - 50 kHz,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Zniekształcenia THD 90dB/1m &gt; 100 Hz: ≤0.5 %,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Poziom wyjściowy, pomiar długookresowy: ≥112 dB,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Maksymalny poziom, szczytowy: ≥120 dB,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Częstotliwość zwrotnicy: 2300 Hz,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Impedancja wejściowa: 30 kOm,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Waga: do 14 kg,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Ekranowanie magnetyczne: niekonieczne,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Wymiary makstmalne: 420 mm x 265 mm x 320 mm,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ZESTAWIE DOŁĄCZONE: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2x kable zasilania dł. 2,20m, 2x kable transmisyjne symetryczne XLR (męsko/żeńskie) pomiędzy mikserem a aktywną kolumną o długości 5m.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</w:tbl>
    <w:p>
      <w:pPr/>
    </w:p>
    <w:p>
      <w:pPr/>
      <w:r>
        <w:t>STATYW MONITOROWY – 2 szt.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Statywy monitorowe lub regulowane uchwyty ścienne.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Zestaw 2 statywów pod monitory powinien stworzyć możliwość płynnej regulacji wysokości w zakresie od 78 cm do 132 cm. Być wyposażony w solidną podstawę np. w kształcie trójkąta lub ringu i wymiarach około 44 x 44 utrzymujący monitory ważące do 15 kg. Górna podstawy statywu o wymiarach nie mniejszych niż 23 x 23 cm zabezpieczona przed przesuwaniem się monitora. Statywy powinny posiadać gumowe stopki i mechanizm pozwalający na wypoziomowanie tak, aby całość zestawu była stabilna i bezpieczna.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Materiał: Stal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Powierzchnia: malowana proszkowo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Kolor: czarny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Stabilne gumowe nóżki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Wysokość: 78 do 132 cm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Rozmiar płyty: 23 x 23 cm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Podstawa: około 44 x 44 cm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Maksymalny udźwig: do 15kg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Waga): do  9 kg/szt.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Ilość: 2 szt.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</w:tc>
      </w:tr>
    </w:tbl>
    <w:p>
      <w:pPr/>
    </w:p>
    <w:p>
      <w:pPr/>
    </w:p>
    <w:p>
      <w:pPr/>
      <w:r>
        <w:t>statyw mikrofonowy z poprzecznym ramieniem – 2 szt.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Statyw mikrofonowy.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Wskazany jest wysokiej jakości statyw mikrofonowy z ramieniem i aluminiowym przegubem, osadzony na żeliwnym, powlekanym elastycznym tworzywem krążku (podstawa statywu). Idealnie wyważony, zapewniający pełen komfort wykonawcy.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waga – do 5,20kg,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wysokość regulowana - 880-1570mm,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długość ramienia - 640mm,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średnica podstawy –  do 250mm,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gwint - 3/8”,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materiał - stal, aluminium i żeliwo,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kolor – czarny.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</w:tc>
      </w:tr>
    </w:tbl>
    <w:p>
      <w:pPr/>
    </w:p>
    <w:p>
      <w:pPr/>
      <w:r>
        <w:t>statyw mikrofonowy z poprzecznym ramieniem – 2 szt.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Statyw mikrofonowy.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Wskazany jest wysokiej jakości statyw mikrofonowy z ramieniem i aluminiowym przegubem, osadzony na żeliwnym, powlekanym elastycznym tworzywem krążku (podstawy). Idealnie wyważony, zapewniający pełen komfort wykonawcy.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waga – do 2,50kg,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wysokość regulowana - 1020-1580mm,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długość ramienia - 640mm,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średnica podstawy –  do 250mm,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gwint - 3/8”,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materiał - stal, stal i magnez,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 kolor – czarny.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</w:tc>
      </w:tr>
    </w:tbl>
    <w:p>
      <w:pPr/>
    </w:p>
    <w:p>
      <w:pPr/>
    </w:p>
    <w:p>
      <w:pPr/>
      <w:r>
        <w:t>FILTER KABINOWY  WOKAL – 1szt.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Kompletny Filtr stosowany przy mikrofonach wokalnych.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 zestawu,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produktu: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Niepożądane odbicia dźwięku mogą powstawać podczas nagrywania w "surowych" warunkach akustycznych co wpływa ujemnie na jakość każdego dźwięku przechwyconego przez mikrofon dlatego też wskazany jest do stosowania wysokiej wydajności filtr akustyczny, który łączy w sobie wysoki standard filtrów np. SE lub podobny wyrób cieszący się ogromnym uznaniem wśród odbiorców  funkcjonalnością, skutecznością i relatywnie niską ceną. Taki element akustyczny powinien  posiadać co najmniej czterowarstwową strukturę różnorodnych materiałów np. z zewnętrznego  złożonego panelu, warstwy tkaniny  wełnianej, szczeliny powietrznej oraz z warstwy wewnętrznej i warstwy pianki akustycznej. 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Charakterystyka budowy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skład filtra wchodzi: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1.Siedem pionowych plastrów pełniących rolę pułapek basowych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2.Dziurkowany dyfuzor aluminiowy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3.Absorber z wełny akustycznej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4.Membrana rozpraszająca z napiętej folii aluminiowej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5.Izolująca szczelina powietrzna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6.Membrana rozpraszająca z napiętej folii aluminiowej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7.Absorber z wełny akustycznej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8.Dyfuzor poliwęglanowy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9.Asymetryczne szczeliny powietrzne (Air Gaps)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10.Płyta akustyczna z opatentowanego polyestru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zestawie powinien znajdować się: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 x SPACE Reflexion Filter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 x uchwyt do montażu na statywie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 x instrukcja obsługi Reflexion Filter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oraz</w:t>
            </w:r>
            <w:r>
              <w:rPr>
                <w:rFonts w:cs="Calibri"/>
                <w:bCs/>
              </w:rPr>
              <w:tab/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Takstar PS-1 SIATKOWY FILTR od rzetelnego producenta.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</w:tc>
      </w:tr>
    </w:tbl>
    <w:p>
      <w:pPr/>
    </w:p>
    <w:p>
      <w:pPr/>
    </w:p>
    <w:p>
      <w:pPr/>
      <w:r>
        <w:t>POP FILTR Mikrofonowy – 1szt.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POP Filtra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POP Filtr stosowany przy wielkomembranowych mikrofonach.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produktu: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Pop filtr to membrana przeznaczona do tłumienia tzw. wybuchowych głosek: p, b, t, d itd. Wykonana z wysokiej jakości elementów rozpraszających falę akustyczną co gwarantuje skuteczne nagranie. Uniwersalny uchwyt montażowy umożliwia przymocowanie filtra praktycznie do każdego statywu, a elastyczna gęsia szyjka zapewnia właściwe ustawienie.</w:t>
            </w:r>
          </w:p>
          <w:p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-Średnica tarczy: co najmniej15cm.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-wysięgnik elastyczny: 25-35cm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-uchwyt montażowy: klips albo zacisk śrubowy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</w:tc>
      </w:tr>
    </w:tbl>
    <w:p>
      <w:pPr/>
    </w:p>
    <w:p>
      <w:pPr/>
      <w:r>
        <w:t>Przewody mikrofonowe, złączki, wtyki, gniazda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akcesoriów instalacji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Przewody mikrofonowe.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produktu: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Przewody powinny charakteryzować się znakomitą elastycznością zarówno w niskich jak i pokojowych temperaturach, wysokim pochłanianiem energii mechanicznej, wysoką odpornością na starzenie się materiału. Powinien być również o znakomitych właściwościach elektrycznych i mechanicznych nie generujący zakłóceń ani szumów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Dla łatwiejszego odszukania i podłączenia przewodów zakup przewodów w  kolorze: czarnym, czerwonym, niebieskim i zielonym</w:t>
            </w:r>
            <w:r>
              <w:rPr>
                <w:rFonts w:cs="Calibri"/>
                <w:bCs/>
                <w:lang w:val="pl-PL"/>
              </w:rPr>
              <w:t>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Drut: Cu-OFE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Zanieczyszczenia maksymalne: 25ppm, O2=maks. 3ppm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Przewodność: 20°C min. 58,87 MS/m (101,5% IACS)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Ilość żył/par: 2/1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Izolacja: PE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Żyły: miedziane wielodrutowe klasy 6 wg normy PN-EN 60228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Przekrój żył roboczych: 24 AWG (linka miedziana 0,23mm2 / 30x0,1 ±0,004)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Rezystancja żył roboczych: 65Ω/km; +20°C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Rezystancja ekranu: 15Ω/km; +20°C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Pojemność skuteczna żyła-żyła: 60pF/m; 1kHz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Pojemność skuteczna żyła-ekran: 98pF/m; 1kHz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Średnica przewodu: 6,4mm...6,5mm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Ekran: oplot siatkowy 144 druty 0,1mm2 (95%...100%)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Odporność na przebicie: &gt;1kV/50Hz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Zakres temperatur: -30°C...+70°C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Odporność na: ścieranie, tłuszcze zwierzęce i roślinne, ozon, alkohol, wodę morką, słabe kwasy i zasady oraz UV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Minimalny promień gięcia: &gt;20mm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Zgodność i normy: ISO 9001:2000; ROHS 2002/95/WE 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Zapotrzebowanie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Zakup przewodów w  kolorze: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Czarnym – 82m/b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Czerwonym – 46m/b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niebieskim – 67m/b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zielonym – 58m/b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Gniazdo tablicowe żeńskie i męskie. W ofercie wymagane jest podanie modelu, symbolu oraz producenta</w:t>
            </w:r>
            <w:r>
              <w:rPr>
                <w:rFonts w:cs="Calibri"/>
                <w:bCs/>
              </w:rPr>
              <w:tab/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Symbol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XLR pozłacane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Gniazdo tablicowe żeńskie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Gniazdo tablicowe męskie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Najwyższa jakość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Zapotrzebowanie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Ilość gniazd żeńskich: 12szt.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Ilość gniazd męskich: 12szt.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Złącze kablowe męskie. W ofercie wymagane jest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Symbol</w:t>
            </w:r>
          </w:p>
        </w:tc>
        <w:tc>
          <w:tcPr>
            <w:tcW w:w="5208" w:type="dxa"/>
          </w:tcPr>
          <w:p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XLR pozłacane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Złącze kablowe żeńskie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Złącze kablowe męskie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Najwyższa jakość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Zapotrzebowanie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Ilość złącz żeńskich: 12szt.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Ilość złącz męskich: 12szt.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Gniazdo tablicowe Jack symetryczne (stereo).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Wtyk Jack, stereo 6,3mm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 ofercie wymagane jest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Symbol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Gniazdo tablicowe Jack symetryczne,  pozłacane, najwyższa jakość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Wtyk Jack, stereo 6,3mm pozłacane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Zapotrzebowanie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Ilość gniazd Jack, stereo 6,3mm - 10szt.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Ilość wtyków Jack, stereo 6,3mm – 10 szt.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</w:tbl>
    <w:p>
      <w:pPr/>
    </w:p>
    <w:p>
      <w:pPr>
        <w:jc w:val="right"/>
      </w:pPr>
    </w:p>
    <w:p>
      <w:pPr>
        <w:jc w:val="right"/>
      </w:pPr>
      <w:r>
        <w:t xml:space="preserve">„Parametry Techniczne Sprzętu” - część </w:t>
      </w:r>
      <w:r>
        <w:rPr>
          <w:lang w:val="pl-PL"/>
        </w:rPr>
        <w:t>3</w:t>
      </w:r>
    </w:p>
    <w:p>
      <w:pPr/>
    </w:p>
    <w:p>
      <w:pPr/>
      <w:bookmarkStart w:id="0" w:name="_GoBack"/>
      <w:bookmarkEnd w:id="0"/>
      <w:r>
        <w:t>Instrumenty muzyczne</w:t>
      </w:r>
    </w:p>
    <w:p>
      <w:pPr/>
    </w:p>
    <w:tbl>
      <w:tblPr>
        <w:tblStyle w:val="3"/>
        <w:tblW w:w="10773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810"/>
        <w:gridCol w:w="5208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54" w:hRule="atLeast"/>
        </w:trPr>
        <w:tc>
          <w:tcPr>
            <w:tcW w:w="1810" w:type="dxa"/>
            <w:shd w:val="clear" w:color="auto" w:fill="auto"/>
            <w:vAlign w:val="center"/>
          </w:tcPr>
          <w:p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komponentu</w:t>
            </w:r>
          </w:p>
        </w:tc>
        <w:tc>
          <w:tcPr>
            <w:tcW w:w="5208" w:type="dxa"/>
            <w:shd w:val="clear" w:color="auto" w:fill="auto"/>
            <w:vAlign w:val="center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Wymagane minimalne parametry techniczne i opisowe mikrofonu</w:t>
            </w:r>
          </w:p>
        </w:tc>
        <w:tc>
          <w:tcPr>
            <w:tcW w:w="3755" w:type="dxa"/>
          </w:tcPr>
          <w:p>
            <w:pPr>
              <w:ind w:left="-7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Oferowanie parametry techniczne mikrofonu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Typ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Akordeon akustyczny. W ofercie </w:t>
            </w:r>
            <w:r>
              <w:rPr>
                <w:rFonts w:cs="Calibri"/>
                <w:b/>
                <w:bCs/>
              </w:rPr>
              <w:t>wymagane jest</w:t>
            </w:r>
            <w:r>
              <w:rPr>
                <w:rFonts w:cs="Calibri"/>
                <w:bCs/>
              </w:rPr>
              <w:t xml:space="preserve"> podanie modelu, symbolu oraz producenta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Właściwości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Akordeon akustyczny w przedziale wielkości 40-48 basów a w części dyszkantowej klawiatura sięgająca dwóch oktaw lub więcej w podstawowym rozmiarze klawiszy, (albo nieco zmniejszonych) preferowany jednak standardowy rozmiar. Posiadający zakres registrów regulujących brzmienie instrumentu zarówno dla strony klawiatury jak i sekcji akompaniamentu. Kierując się przy zakupie, wyborem producenta należy wziąć pod uwagę konserwację,  naprawy instrumentu, dostęp do materiałów i części dostępnych na polskim rynku.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 w:hRule="atLeast"/>
        </w:trPr>
        <w:tc>
          <w:tcPr>
            <w:tcW w:w="1810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Parametry techniczne</w:t>
            </w:r>
          </w:p>
        </w:tc>
        <w:tc>
          <w:tcPr>
            <w:tcW w:w="5208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Część dyszkantowa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co najmniej 25 klawiszy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2 chóry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3 registry 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Część basowa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od40 do 48 basów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3 chóry </w:t>
            </w:r>
          </w:p>
          <w:p>
            <w:pPr>
              <w:jc w:val="both"/>
              <w:rPr>
                <w:rFonts w:cs="Calibri"/>
                <w:bCs/>
              </w:rPr>
            </w:pP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Wymiary w przedziale: 332 x 182 mm +/_5%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Waga: do 5,9 kg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Kolor: czerwony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 Ilość: 1 szt</w:t>
            </w:r>
          </w:p>
        </w:tc>
        <w:tc>
          <w:tcPr>
            <w:tcW w:w="3755" w:type="dxa"/>
          </w:tcPr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  <w:p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</w:p>
        </w:tc>
      </w:tr>
    </w:tbl>
    <w:p>
      <w:pPr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D2"/>
    <w:rsid w:val="0001267A"/>
    <w:rsid w:val="00046CA7"/>
    <w:rsid w:val="000619D5"/>
    <w:rsid w:val="00074375"/>
    <w:rsid w:val="00081C3C"/>
    <w:rsid w:val="000928C5"/>
    <w:rsid w:val="00097EA1"/>
    <w:rsid w:val="000A2F3F"/>
    <w:rsid w:val="000C23E5"/>
    <w:rsid w:val="000D39AB"/>
    <w:rsid w:val="000E07E6"/>
    <w:rsid w:val="00163777"/>
    <w:rsid w:val="00181AA2"/>
    <w:rsid w:val="0018761E"/>
    <w:rsid w:val="0019388A"/>
    <w:rsid w:val="00195C4F"/>
    <w:rsid w:val="001F3B47"/>
    <w:rsid w:val="00207F83"/>
    <w:rsid w:val="00291E5D"/>
    <w:rsid w:val="002F2F06"/>
    <w:rsid w:val="003E689A"/>
    <w:rsid w:val="0044179B"/>
    <w:rsid w:val="004473EA"/>
    <w:rsid w:val="00450504"/>
    <w:rsid w:val="0049275F"/>
    <w:rsid w:val="00511239"/>
    <w:rsid w:val="00545D53"/>
    <w:rsid w:val="005622BF"/>
    <w:rsid w:val="005668C1"/>
    <w:rsid w:val="006046CD"/>
    <w:rsid w:val="00697963"/>
    <w:rsid w:val="00744A60"/>
    <w:rsid w:val="0075477D"/>
    <w:rsid w:val="007655D2"/>
    <w:rsid w:val="00816AA7"/>
    <w:rsid w:val="0083495C"/>
    <w:rsid w:val="008A1565"/>
    <w:rsid w:val="008A4308"/>
    <w:rsid w:val="008F3616"/>
    <w:rsid w:val="009A0CF8"/>
    <w:rsid w:val="009B4A8A"/>
    <w:rsid w:val="009F58E2"/>
    <w:rsid w:val="00A23C27"/>
    <w:rsid w:val="00A327CB"/>
    <w:rsid w:val="00AC5920"/>
    <w:rsid w:val="00AD517F"/>
    <w:rsid w:val="00B7092D"/>
    <w:rsid w:val="00B81C18"/>
    <w:rsid w:val="00B976F7"/>
    <w:rsid w:val="00BA056B"/>
    <w:rsid w:val="00BB486A"/>
    <w:rsid w:val="00C74D5E"/>
    <w:rsid w:val="00CB3B82"/>
    <w:rsid w:val="00D05321"/>
    <w:rsid w:val="00DE29CB"/>
    <w:rsid w:val="00E13C6F"/>
    <w:rsid w:val="00E8698C"/>
    <w:rsid w:val="00F11273"/>
    <w:rsid w:val="00F22FC3"/>
    <w:rsid w:val="00F61CC5"/>
    <w:rsid w:val="00F77591"/>
    <w:rsid w:val="00F86272"/>
    <w:rsid w:val="00FA69CF"/>
    <w:rsid w:val="14014E87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2700</Words>
  <Characters>16204</Characters>
  <Lines>135</Lines>
  <Paragraphs>37</Paragraphs>
  <TotalTime>0</TotalTime>
  <ScaleCrop>false</ScaleCrop>
  <LinksUpToDate>false</LinksUpToDate>
  <CharactersWithSpaces>18867</CharactersWithSpaces>
  <Application>WPS Office_10.1.0.5509_F1E327BC-269C-435d-A152-05C5408002CA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2016-07-14T14:06:00Z</dcterms:created>
  <dc:creator>schoruta</dc:creator>
  <cp:lastModifiedBy>kino</cp:lastModifiedBy>
  <dcterms:modified xsi:type="dcterms:W3CDTF">2016-07-15T14:31:27Z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1045-10.1.0.5509</vt:lpwstr>
  </property>
</Properties>
</file>